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урока: </w:t>
      </w:r>
    </w:p>
    <w:p w:rsidR="0048549C" w:rsidRPr="0048549C" w:rsidRDefault="0048549C" w:rsidP="00485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систематизация знаний по темам: “Обыкновенные дроби. Расстояние между двумя точками. Масштаб”.</w:t>
      </w:r>
    </w:p>
    <w:p w:rsidR="0048549C" w:rsidRPr="0048549C" w:rsidRDefault="0048549C" w:rsidP="00485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 xml:space="preserve">развитие у школьников интереса к предмету через решение нестандартных задач. </w:t>
      </w:r>
    </w:p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48549C">
        <w:rPr>
          <w:rFonts w:ascii="Times New Roman" w:eastAsia="Times New Roman" w:hAnsi="Times New Roman" w:cs="Times New Roman"/>
          <w:sz w:val="24"/>
          <w:szCs w:val="24"/>
        </w:rPr>
        <w:t>листы-картинки с изображением маршрута шхуны “Святая Мария”, задания для групп, изображения сосудов, ватман.</w:t>
      </w:r>
    </w:p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Девиз урока:</w:t>
      </w:r>
      <w:r w:rsidRPr="0048549C">
        <w:rPr>
          <w:rFonts w:ascii="Times New Roman" w:eastAsia="Times New Roman" w:hAnsi="Times New Roman" w:cs="Times New Roman"/>
          <w:sz w:val="24"/>
          <w:szCs w:val="24"/>
        </w:rPr>
        <w:t xml:space="preserve"> “Силу ума придают упражнения, а не покой”.</w:t>
      </w:r>
    </w:p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Класс разделен на три группы. На начало урока тема на доске не написана.</w:t>
      </w:r>
    </w:p>
    <w:p w:rsidR="0048549C" w:rsidRPr="0048549C" w:rsidRDefault="0048549C" w:rsidP="00485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1. На доске заранее подготовлены таблицы. Вставив в них буквы, расшифровывается тема урока. Каждой группе выдается карточка-задание.</w:t>
      </w:r>
    </w:p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Образцы карточек.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881"/>
        <w:gridCol w:w="561"/>
        <w:gridCol w:w="2041"/>
        <w:gridCol w:w="488"/>
        <w:gridCol w:w="1423"/>
        <w:gridCol w:w="535"/>
      </w:tblGrid>
      <w:tr w:rsidR="0048549C" w:rsidRPr="0048549C" w:rsidTr="0048549C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 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</w:tr>
      <w:tr w:rsidR="0048549C" w:rsidRPr="0048549C" w:rsidTr="004854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35*78 +35*22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128+56+72-156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1/2 +1/4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8549C" w:rsidRPr="0048549C" w:rsidTr="004854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28*56+56*72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65+310+240+235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1/3-2/9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8549C" w:rsidRPr="0048549C" w:rsidTr="004854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81*64 +19*64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12+68+132+88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1/3+2/9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48549C" w:rsidRPr="0048549C" w:rsidTr="004854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40*87 – 37*40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528+37-128+63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1 5/9-5/18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8549C" w:rsidRPr="0048549C" w:rsidTr="004854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25*56 – 25*16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1/16*2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8549C" w:rsidRPr="0048549C" w:rsidTr="004854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41*34 +66*41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1 5/9+5/18.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48549C" w:rsidRPr="0048549C" w:rsidTr="004854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144*13 – 44*13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801"/>
        <w:gridCol w:w="794"/>
        <w:gridCol w:w="794"/>
        <w:gridCol w:w="794"/>
        <w:gridCol w:w="794"/>
        <w:gridCol w:w="794"/>
        <w:gridCol w:w="801"/>
      </w:tblGrid>
      <w:tr w:rsidR="0048549C" w:rsidRPr="0048549C" w:rsidTr="004854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48549C" w:rsidRPr="0048549C" w:rsidTr="004854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48549C" w:rsidRPr="0048549C" w:rsidRDefault="0048549C" w:rsidP="00485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681"/>
        <w:gridCol w:w="674"/>
        <w:gridCol w:w="674"/>
        <w:gridCol w:w="674"/>
        <w:gridCol w:w="681"/>
      </w:tblGrid>
      <w:tr w:rsidR="0048549C" w:rsidRPr="0048549C" w:rsidTr="004854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8549C" w:rsidRPr="0048549C" w:rsidTr="004854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48549C" w:rsidRPr="0048549C" w:rsidRDefault="0048549C" w:rsidP="00485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2.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928"/>
        <w:gridCol w:w="621"/>
        <w:gridCol w:w="621"/>
        <w:gridCol w:w="801"/>
        <w:gridCol w:w="621"/>
        <w:gridCol w:w="621"/>
        <w:gridCol w:w="628"/>
      </w:tblGrid>
      <w:tr w:rsidR="0048549C" w:rsidRPr="0048549C" w:rsidTr="004854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1 5/18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1 5/6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1/9</w:t>
            </w:r>
          </w:p>
        </w:tc>
      </w:tr>
      <w:tr w:rsidR="0048549C" w:rsidRPr="0048549C" w:rsidTr="004854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48549C" w:rsidRPr="0048549C" w:rsidRDefault="0048549C" w:rsidP="00485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Таблица 3.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473"/>
        <w:gridCol w:w="421"/>
        <w:gridCol w:w="419"/>
        <w:gridCol w:w="421"/>
        <w:gridCol w:w="466"/>
        <w:gridCol w:w="421"/>
        <w:gridCol w:w="419"/>
        <w:gridCol w:w="443"/>
        <w:gridCol w:w="431"/>
        <w:gridCol w:w="428"/>
      </w:tblGrid>
      <w:tr w:rsidR="0048549C" w:rsidRPr="0048549C" w:rsidTr="004854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Таблица 4. (Заполняется учителем).</w:t>
      </w:r>
    </w:p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После выполнения задания в группах, учитель записывает тему урока на доске, а дети в тетрадях.</w:t>
      </w:r>
    </w:p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2.Учитель. Идеей математики пронизаны многие литературные произведения. Сегодня на уроке мы решим три задачи найденные вашими одноклассниками из книг, прочитанных ими.</w:t>
      </w:r>
    </w:p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Первой группе достаётся задача из произведения Виктора Драгунского “Избранное. Повести и рассказы”. (Решение задачи оформляется на листе ватмана).</w:t>
      </w:r>
    </w:p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Один мальчишка учится в 1В классе. Его семья состоит из пяти человек. Мама встаёт в 7 часов. И тратит на одевание 10 минут, зато папа чистит зубы 5 минут. Бабушка ходит в магазин столько, сколько мама одевается, плюс папа чистит зубы, а дедушка читает газеты, сколько бабушка ходит в магазин минус, во сколько встаёт мама. Когда они все вместе, они начинают будить этого мальчишку из 1В класса. На это уходит время чтения дедушкиных газет и бабушкиного хождения в магазин. Когда мальчишка просыпается, он потягивается столько времени, сколько одевается мама плюс папина чистка зубов. А умывается он, сколько дедушкины газеты, деленные, на сколько бабушка ходит в магазин.</w:t>
      </w:r>
    </w:p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На уроки он опаздывает на столько минут, сколько потягивается плюс умывается, плюс мамино вставание, умноженное на папины зубы. Спрашивается: на сколько ученик опаздывает на уроки? Кто же этот мальчик из 1В и что ему грозит, если это будет продолжаться?</w:t>
      </w:r>
    </w:p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Решение. </w:t>
      </w:r>
      <w:r w:rsidRPr="0048549C">
        <w:rPr>
          <w:rFonts w:ascii="Times New Roman" w:eastAsia="Times New Roman" w:hAnsi="Times New Roman" w:cs="Times New Roman"/>
          <w:sz w:val="24"/>
          <w:szCs w:val="24"/>
        </w:rPr>
        <w:t xml:space="preserve">Мама встаёт в 7час., одевается 10 мин. </w:t>
      </w:r>
    </w:p>
    <w:p w:rsidR="0048549C" w:rsidRPr="0048549C" w:rsidRDefault="0048549C" w:rsidP="004854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Папа чистит зубы 5 мин. Бабушка ходит в магазин 15 мин. Дедушка читает газеты 8 мин.</w:t>
      </w:r>
    </w:p>
    <w:p w:rsidR="0048549C" w:rsidRPr="0048549C" w:rsidRDefault="0048549C" w:rsidP="004854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Пробуждение составляет 8+15=23 (мин.)</w:t>
      </w:r>
    </w:p>
    <w:p w:rsidR="0048549C" w:rsidRPr="0048549C" w:rsidRDefault="0048549C" w:rsidP="004854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Потягивание мальчика 10+5=15(мин.)</w:t>
      </w:r>
    </w:p>
    <w:p w:rsidR="0048549C" w:rsidRPr="0048549C" w:rsidRDefault="0048549C" w:rsidP="004854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Умывание 8/15 мин.=32сек.</w:t>
      </w:r>
    </w:p>
    <w:p w:rsidR="0048549C" w:rsidRPr="0048549C" w:rsidRDefault="0048549C" w:rsidP="004854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Опаздывает на уроки 15мин.+32сек.+35мин.=50мин.32сек.</w:t>
      </w:r>
    </w:p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</w:t>
      </w:r>
      <w:r w:rsidRPr="0048549C">
        <w:rPr>
          <w:rFonts w:ascii="Times New Roman" w:eastAsia="Times New Roman" w:hAnsi="Times New Roman" w:cs="Times New Roman"/>
          <w:sz w:val="24"/>
          <w:szCs w:val="24"/>
        </w:rPr>
        <w:t xml:space="preserve"> 50мин.32сек. Этот мальчишка лентяй и ему грозит остаться на второй год.</w:t>
      </w:r>
    </w:p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 xml:space="preserve">Вторая группа решает логическую задачу из книги “Гарри </w:t>
      </w:r>
      <w:proofErr w:type="spellStart"/>
      <w:r w:rsidRPr="0048549C">
        <w:rPr>
          <w:rFonts w:ascii="Times New Roman" w:eastAsia="Times New Roman" w:hAnsi="Times New Roman" w:cs="Times New Roman"/>
          <w:sz w:val="24"/>
          <w:szCs w:val="24"/>
        </w:rPr>
        <w:t>Поттер</w:t>
      </w:r>
      <w:proofErr w:type="spellEnd"/>
      <w:r w:rsidRPr="0048549C">
        <w:rPr>
          <w:rFonts w:ascii="Times New Roman" w:eastAsia="Times New Roman" w:hAnsi="Times New Roman" w:cs="Times New Roman"/>
          <w:sz w:val="24"/>
          <w:szCs w:val="24"/>
        </w:rPr>
        <w:t>”, автор Дж. К. Ромин.</w:t>
      </w:r>
    </w:p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lastRenderedPageBreak/>
        <w:t>На столе выстроились в ряд 7 разнокалиберных сосудов, наполненных какими то жидкостями.</w:t>
      </w:r>
    </w:p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Впереди опасность, тоже позади, но две из них помогут, ты только их найди.</w:t>
      </w:r>
    </w:p>
    <w:p w:rsidR="0048549C" w:rsidRPr="0048549C" w:rsidRDefault="0048549C" w:rsidP="0048549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Одна вперед отправит, ещё одна - назад.</w:t>
      </w:r>
      <w:r w:rsidRPr="0048549C">
        <w:rPr>
          <w:rFonts w:ascii="Times New Roman" w:eastAsia="Times New Roman" w:hAnsi="Times New Roman" w:cs="Times New Roman"/>
          <w:sz w:val="24"/>
          <w:szCs w:val="24"/>
        </w:rPr>
        <w:br/>
        <w:t>В двух - вино всего лишь, а ещё в трёх яд.</w:t>
      </w:r>
      <w:r w:rsidRPr="0048549C">
        <w:rPr>
          <w:rFonts w:ascii="Times New Roman" w:eastAsia="Times New Roman" w:hAnsi="Times New Roman" w:cs="Times New Roman"/>
          <w:sz w:val="24"/>
          <w:szCs w:val="24"/>
        </w:rPr>
        <w:br/>
        <w:t>Ты хочешь здесь остаться на долгие века?</w:t>
      </w:r>
      <w:r w:rsidRPr="0048549C">
        <w:rPr>
          <w:rFonts w:ascii="Times New Roman" w:eastAsia="Times New Roman" w:hAnsi="Times New Roman" w:cs="Times New Roman"/>
          <w:sz w:val="24"/>
          <w:szCs w:val="24"/>
        </w:rPr>
        <w:br/>
        <w:t>Тогда ищи – к тому же подсказка тебе дана.</w:t>
      </w:r>
      <w:r w:rsidRPr="0048549C">
        <w:rPr>
          <w:rFonts w:ascii="Times New Roman" w:eastAsia="Times New Roman" w:hAnsi="Times New Roman" w:cs="Times New Roman"/>
          <w:sz w:val="24"/>
          <w:szCs w:val="24"/>
        </w:rPr>
        <w:br/>
        <w:t>Во-первых, как бы ловко не скрывался яд,</w:t>
      </w:r>
      <w:r w:rsidRPr="0048549C">
        <w:rPr>
          <w:rFonts w:ascii="Times New Roman" w:eastAsia="Times New Roman" w:hAnsi="Times New Roman" w:cs="Times New Roman"/>
          <w:sz w:val="24"/>
          <w:szCs w:val="24"/>
        </w:rPr>
        <w:br/>
        <w:t>Найти его несложно – от вина левый ряд.</w:t>
      </w:r>
      <w:r w:rsidRPr="0048549C">
        <w:rPr>
          <w:rFonts w:ascii="Times New Roman" w:eastAsia="Times New Roman" w:hAnsi="Times New Roman" w:cs="Times New Roman"/>
          <w:sz w:val="24"/>
          <w:szCs w:val="24"/>
        </w:rPr>
        <w:br/>
        <w:t>Второе - в крайних бутылях налито не одно и тоже,</w:t>
      </w:r>
      <w:r w:rsidRPr="0048549C">
        <w:rPr>
          <w:rFonts w:ascii="Times New Roman" w:eastAsia="Times New Roman" w:hAnsi="Times New Roman" w:cs="Times New Roman"/>
          <w:sz w:val="24"/>
          <w:szCs w:val="24"/>
        </w:rPr>
        <w:br/>
        <w:t>Но если вперёд тебе надо, помощи зря ты ждёшь.</w:t>
      </w:r>
      <w:r w:rsidRPr="0048549C">
        <w:rPr>
          <w:rFonts w:ascii="Times New Roman" w:eastAsia="Times New Roman" w:hAnsi="Times New Roman" w:cs="Times New Roman"/>
          <w:sz w:val="24"/>
          <w:szCs w:val="24"/>
        </w:rPr>
        <w:br/>
        <w:t>Затем ни в большой, ни в малой смерти не найдёшь,</w:t>
      </w:r>
      <w:r w:rsidRPr="0048549C">
        <w:rPr>
          <w:rFonts w:ascii="Times New Roman" w:eastAsia="Times New Roman" w:hAnsi="Times New Roman" w:cs="Times New Roman"/>
          <w:sz w:val="24"/>
          <w:szCs w:val="24"/>
        </w:rPr>
        <w:br/>
        <w:t>А если из второй слева и второй справа</w:t>
      </w:r>
      <w:r w:rsidRPr="0048549C">
        <w:rPr>
          <w:rFonts w:ascii="Times New Roman" w:eastAsia="Times New Roman" w:hAnsi="Times New Roman" w:cs="Times New Roman"/>
          <w:sz w:val="24"/>
          <w:szCs w:val="24"/>
        </w:rPr>
        <w:br/>
        <w:t>Сам убедишься - налито одно и то же в них,</w:t>
      </w:r>
      <w:r w:rsidRPr="0048549C">
        <w:rPr>
          <w:rFonts w:ascii="Times New Roman" w:eastAsia="Times New Roman" w:hAnsi="Times New Roman" w:cs="Times New Roman"/>
          <w:sz w:val="24"/>
          <w:szCs w:val="24"/>
        </w:rPr>
        <w:br/>
        <w:t>Хотя на взгляд они разные, но это уже в-четвёртых.</w:t>
      </w:r>
    </w:p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 xml:space="preserve">(Учащимся группы выдаются изображения сосудов и магниты, с помощью которых ученики на доске показывают решение задачи, располагая сосуды) </w:t>
      </w:r>
    </w:p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Задача для третьей группы из книги В. Каверина “Два капитана”.</w:t>
      </w:r>
    </w:p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Определить по данной карте расстояние, пройденное экспедицией под руководством Татаринова на судне “Святая Мария” от Санкт- Петербурга до места гибели “Святой Марии” и до места гибели капитана Татаринова.</w:t>
      </w:r>
    </w:p>
    <w:p w:rsidR="0048549C" w:rsidRPr="0048549C" w:rsidRDefault="0048549C" w:rsidP="0048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9C">
        <w:rPr>
          <w:rFonts w:ascii="Times New Roman" w:eastAsia="Times New Roman" w:hAnsi="Times New Roman" w:cs="Times New Roman"/>
          <w:sz w:val="24"/>
          <w:szCs w:val="24"/>
        </w:rPr>
        <w:t>После решения задачи делается сообщение о экспедициях на Крайний Север, показываются фотографии, зачитывается маршрут И. Татаринова из книги “Два капитана”.</w:t>
      </w:r>
    </w:p>
    <w:p w:rsidR="00A45BF9" w:rsidRDefault="00A45BF9"/>
    <w:sectPr w:rsidR="00A4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C45D6"/>
    <w:multiLevelType w:val="multilevel"/>
    <w:tmpl w:val="DBD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25E8C"/>
    <w:multiLevelType w:val="multilevel"/>
    <w:tmpl w:val="F886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48549C"/>
    <w:rsid w:val="0048549C"/>
    <w:rsid w:val="00A4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549C"/>
    <w:rPr>
      <w:b/>
      <w:bCs/>
    </w:rPr>
  </w:style>
  <w:style w:type="character" w:styleId="a5">
    <w:name w:val="Emphasis"/>
    <w:basedOn w:val="a0"/>
    <w:uiPriority w:val="20"/>
    <w:qFormat/>
    <w:rsid w:val="004854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8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2017-08-09T08:07:00Z</dcterms:created>
  <dcterms:modified xsi:type="dcterms:W3CDTF">2017-08-09T08:08:00Z</dcterms:modified>
</cp:coreProperties>
</file>